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38" w:rsidRDefault="00805C05" w:rsidP="00CD74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34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85338" w:rsidRPr="00694E49" w:rsidRDefault="00D85338" w:rsidP="00694E4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82154" w:rsidRDefault="00694E49" w:rsidP="00A8413D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Al</w:t>
      </w:r>
      <w:r w:rsidR="0038215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Arif, M. N.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91558">
        <w:rPr>
          <w:rFonts w:ascii="Times New Roman" w:hAnsi="Times New Roman" w:cs="Times New Roman"/>
          <w:color w:val="000000" w:themeColor="text1"/>
          <w:sz w:val="24"/>
          <w:szCs w:val="24"/>
        </w:rPr>
        <w:t>2012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382154"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Dasar-Dasar Pemasaran Bank Syariah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Bandung: CV </w:t>
      </w:r>
      <w:r w:rsidR="008E157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Alfabeta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8215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413D" w:rsidRDefault="00A8413D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E96" w:rsidRDefault="008A2DB3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Antonio, M.S. (2011), </w:t>
      </w:r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Syari’ah Dari Teori ke Praktek</w:t>
      </w:r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, Jakarta: Gema Insani.</w:t>
      </w:r>
    </w:p>
    <w:p w:rsidR="00694E49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2735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Ascarya. (2011),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Akad dan Produk Bank Syariah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Jakarta: Rajawali Pers.</w:t>
      </w:r>
    </w:p>
    <w:p w:rsidR="00694E49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E49" w:rsidRDefault="00694E49" w:rsidP="00694E49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Ascarya dan Yumanita, D. (201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Syariah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 </w:t>
      </w:r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Gambaran Umum Pusat Pendidikan dan Studi Kebanksentralan (PPSK) Bank Indonesia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>Jakarta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4E49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2735" w:rsidRDefault="001C2735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Atmaja. (2009), </w:t>
      </w:r>
      <w:r w:rsidRPr="00C175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Statistika untuk Bisnis dan Ekonomi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Yogyakarta: Penerbit Andi.</w:t>
      </w:r>
    </w:p>
    <w:p w:rsidR="00694E49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E49" w:rsidRDefault="00694E49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448">
        <w:rPr>
          <w:rFonts w:ascii="Times New Roman" w:hAnsi="Times New Roman" w:cs="Times New Roman"/>
          <w:sz w:val="24"/>
          <w:szCs w:val="24"/>
        </w:rPr>
        <w:t xml:space="preserve">DSN MUI No. 08/DSN-MUI/IV/2000 tentang Pembiayaan </w:t>
      </w:r>
      <w:r w:rsidRPr="00663448">
        <w:rPr>
          <w:rFonts w:ascii="Times New Roman" w:hAnsi="Times New Roman" w:cs="Times New Roman"/>
          <w:i/>
          <w:sz w:val="24"/>
          <w:szCs w:val="24"/>
        </w:rPr>
        <w:t>Musyarakah</w:t>
      </w:r>
      <w:r w:rsidRPr="00663448">
        <w:rPr>
          <w:rFonts w:ascii="Times New Roman" w:hAnsi="Times New Roman" w:cs="Times New Roman"/>
          <w:sz w:val="24"/>
          <w:szCs w:val="24"/>
        </w:rPr>
        <w:t>.</w:t>
      </w:r>
    </w:p>
    <w:p w:rsidR="00327B5A" w:rsidRDefault="00327B5A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2735" w:rsidRDefault="001C2735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Ghozali. (2011), Aplikasi Analisis Multivariate dengan Program SPSS, Semarang: Badan Penerbit Undip.</w:t>
      </w:r>
    </w:p>
    <w:p w:rsidR="00694E49" w:rsidRDefault="00694E49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E49" w:rsidRPr="00327B5A" w:rsidRDefault="00543545" w:rsidP="00694E49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94E49" w:rsidRPr="00327B5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https://www.banksyariahmandiri.co.id</w:t>
        </w:r>
      </w:hyperlink>
    </w:p>
    <w:p w:rsidR="00694E49" w:rsidRDefault="00694E49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4E49" w:rsidRDefault="00694E49" w:rsidP="00694E49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428EC">
        <w:rPr>
          <w:rFonts w:ascii="Times New Roman" w:hAnsi="Times New Roman" w:cs="Times New Roman"/>
          <w:sz w:val="24"/>
          <w:szCs w:val="24"/>
        </w:rPr>
        <w:t>https://www.</w:t>
      </w:r>
      <w:r>
        <w:rPr>
          <w:rFonts w:ascii="Times New Roman" w:hAnsi="Times New Roman" w:cs="Times New Roman"/>
          <w:i/>
          <w:sz w:val="24"/>
          <w:szCs w:val="24"/>
        </w:rPr>
        <w:t>syariahmandiri.co.id/tentang-kami/companyreport/laporan-keuangan/laporan-triwulan</w:t>
      </w:r>
      <w:r w:rsidRPr="003E4E98">
        <w:rPr>
          <w:rStyle w:val="Hyperlink"/>
          <w:rFonts w:ascii="Times New Roman" w:hAnsi="Times New Roman" w:cs="Times New Roman"/>
          <w:color w:val="0D0D0D" w:themeColor="text1" w:themeTint="F2"/>
          <w:sz w:val="24"/>
          <w:szCs w:val="24"/>
          <w:u w:val="none"/>
        </w:rPr>
        <w:t>,</w:t>
      </w:r>
      <w:r w:rsidRPr="003E4E98">
        <w:rPr>
          <w:rStyle w:val="Hyperlink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diunduh pada tanggal 22</w:t>
      </w:r>
      <w:r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Maret 2018.</w:t>
      </w:r>
    </w:p>
    <w:p w:rsidR="0001412A" w:rsidRPr="006A6149" w:rsidRDefault="0001412A" w:rsidP="006A614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57581" w:rsidRDefault="00257581" w:rsidP="000E4E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Ismail. (2011), </w:t>
      </w:r>
      <w:r w:rsidRPr="008B2CA7">
        <w:rPr>
          <w:rFonts w:ascii="Times New Roman" w:hAnsi="Times New Roman" w:cs="Times New Roman"/>
          <w:i/>
          <w:sz w:val="24"/>
          <w:szCs w:val="24"/>
        </w:rPr>
        <w:t>Manajemen Perbankan Dari Teori Menuju Aplikasi</w:t>
      </w:r>
      <w:r>
        <w:rPr>
          <w:rFonts w:ascii="Times New Roman" w:hAnsi="Times New Roman" w:cs="Times New Roman"/>
          <w:sz w:val="24"/>
          <w:szCs w:val="24"/>
        </w:rPr>
        <w:t>, Jakarta: Prenada Media Group.</w:t>
      </w:r>
    </w:p>
    <w:p w:rsidR="005124DB" w:rsidRDefault="005124DB" w:rsidP="000E4E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82154" w:rsidRPr="005124DB" w:rsidRDefault="008F0B84" w:rsidP="005124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Karim, A.A. (2013</w:t>
      </w:r>
      <w:r w:rsidR="005124DB">
        <w:rPr>
          <w:rFonts w:ascii="Times New Roman" w:hAnsi="Times New Roman" w:cs="Times New Roman"/>
          <w:sz w:val="24"/>
          <w:szCs w:val="24"/>
        </w:rPr>
        <w:t xml:space="preserve">), </w:t>
      </w:r>
      <w:r w:rsidR="005124DB">
        <w:rPr>
          <w:rFonts w:ascii="Times New Roman" w:hAnsi="Times New Roman" w:cs="Times New Roman"/>
          <w:i/>
          <w:sz w:val="24"/>
          <w:szCs w:val="24"/>
        </w:rPr>
        <w:t>Bank Islam</w:t>
      </w:r>
      <w:r w:rsidR="005124DB">
        <w:rPr>
          <w:rFonts w:ascii="Times New Roman" w:hAnsi="Times New Roman" w:cs="Times New Roman"/>
          <w:sz w:val="24"/>
          <w:szCs w:val="24"/>
        </w:rPr>
        <w:t>:</w:t>
      </w:r>
      <w:r w:rsidR="005124DB">
        <w:rPr>
          <w:rFonts w:ascii="Times New Roman" w:hAnsi="Times New Roman" w:cs="Times New Roman"/>
          <w:i/>
          <w:sz w:val="24"/>
          <w:szCs w:val="24"/>
        </w:rPr>
        <w:t xml:space="preserve"> Analisis Fiqh dan Keuangan</w:t>
      </w:r>
      <w:r w:rsidR="005124DB">
        <w:rPr>
          <w:rFonts w:ascii="Times New Roman" w:hAnsi="Times New Roman" w:cs="Times New Roman"/>
          <w:sz w:val="24"/>
          <w:szCs w:val="24"/>
        </w:rPr>
        <w:t>, ed 5, Jakarta: Grafindo Persada.</w:t>
      </w:r>
    </w:p>
    <w:p w:rsidR="005124DB" w:rsidRPr="00382154" w:rsidRDefault="005124DB" w:rsidP="003821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8B2CA7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Kasmir. (2011</w:t>
      </w:r>
      <w:r w:rsidR="00382154">
        <w:rPr>
          <w:rFonts w:ascii="Times New Roman" w:hAnsi="Times New Roman" w:cs="Times New Roman"/>
          <w:sz w:val="24"/>
          <w:szCs w:val="24"/>
        </w:rPr>
        <w:t xml:space="preserve">), </w:t>
      </w:r>
      <w:r w:rsidR="00382154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 w:rsidR="00382154">
        <w:rPr>
          <w:rFonts w:ascii="Times New Roman" w:hAnsi="Times New Roman" w:cs="Times New Roman"/>
          <w:sz w:val="24"/>
          <w:szCs w:val="24"/>
        </w:rPr>
        <w:t>. Jakarta: PT. Raja Grafindo Persada.</w:t>
      </w:r>
    </w:p>
    <w:p w:rsidR="008F0B84" w:rsidRDefault="008F0B84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Lathif. (2005), </w:t>
      </w:r>
      <w:r w:rsidRPr="008F0B84">
        <w:rPr>
          <w:rFonts w:ascii="Times New Roman" w:hAnsi="Times New Roman" w:cs="Times New Roman"/>
          <w:i/>
          <w:sz w:val="24"/>
          <w:szCs w:val="24"/>
        </w:rPr>
        <w:t>Konsep dan Aplikasi Akad Mudharabah pada Perbankan di Indonesia</w:t>
      </w:r>
      <w:r>
        <w:rPr>
          <w:rFonts w:ascii="Times New Roman" w:hAnsi="Times New Roman" w:cs="Times New Roman"/>
          <w:sz w:val="24"/>
          <w:szCs w:val="24"/>
        </w:rPr>
        <w:t>. Jakarta: UIN Press, 2005, Cet. I.</w:t>
      </w:r>
    </w:p>
    <w:p w:rsidR="008F0B84" w:rsidRDefault="008F0B84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A325F2" w:rsidRDefault="00A8413D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Machmud dan Rukmana. (2010), </w:t>
      </w:r>
      <w:r>
        <w:rPr>
          <w:rFonts w:ascii="Times New Roman" w:hAnsi="Times New Roman" w:cs="Times New Roman"/>
          <w:i/>
          <w:sz w:val="24"/>
          <w:szCs w:val="24"/>
        </w:rPr>
        <w:t>Bank Syariah, Teori, Kebijakan Dan Studi Empiris Di Indonesia</w:t>
      </w:r>
      <w:r>
        <w:rPr>
          <w:rFonts w:ascii="Times New Roman" w:hAnsi="Times New Roman" w:cs="Times New Roman"/>
          <w:sz w:val="24"/>
          <w:szCs w:val="24"/>
        </w:rPr>
        <w:t>, Jakarta: Erlangga</w:t>
      </w:r>
    </w:p>
    <w:p w:rsidR="00A8413D" w:rsidRDefault="00A8413D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40011E" w:rsidRDefault="0040011E" w:rsidP="008F0B8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B481F">
        <w:rPr>
          <w:rFonts w:ascii="Times New Roman" w:hAnsi="Times New Roman" w:cs="Times New Roman"/>
          <w:sz w:val="24"/>
          <w:szCs w:val="24"/>
        </w:rPr>
        <w:lastRenderedPageBreak/>
        <w:t>Muhammad,</w:t>
      </w:r>
      <w:r w:rsidR="000B4606">
        <w:rPr>
          <w:rFonts w:ascii="Times New Roman" w:hAnsi="Times New Roman" w:cs="Times New Roman"/>
          <w:sz w:val="24"/>
          <w:szCs w:val="24"/>
        </w:rPr>
        <w:t xml:space="preserve"> (2014).</w:t>
      </w:r>
      <w:r w:rsidRPr="00CB481F">
        <w:rPr>
          <w:rFonts w:ascii="Times New Roman" w:hAnsi="Times New Roman" w:cs="Times New Roman"/>
          <w:sz w:val="24"/>
          <w:szCs w:val="24"/>
        </w:rPr>
        <w:t xml:space="preserve"> </w:t>
      </w:r>
      <w:r w:rsidRPr="000B4606">
        <w:rPr>
          <w:rFonts w:ascii="Times New Roman" w:hAnsi="Times New Roman" w:cs="Times New Roman"/>
          <w:i/>
          <w:sz w:val="24"/>
          <w:szCs w:val="24"/>
        </w:rPr>
        <w:t>Manajemen Pembiayaan Bank Syariah</w:t>
      </w:r>
      <w:r w:rsidR="000B4606">
        <w:rPr>
          <w:rFonts w:ascii="Times New Roman" w:hAnsi="Times New Roman" w:cs="Times New Roman"/>
          <w:i/>
          <w:sz w:val="24"/>
          <w:szCs w:val="24"/>
        </w:rPr>
        <w:t>.</w:t>
      </w:r>
      <w:r w:rsidR="000B4606">
        <w:rPr>
          <w:rFonts w:ascii="Times New Roman" w:hAnsi="Times New Roman" w:cs="Times New Roman"/>
          <w:sz w:val="24"/>
          <w:szCs w:val="24"/>
        </w:rPr>
        <w:t xml:space="preserve"> </w:t>
      </w:r>
      <w:r w:rsidRPr="00CB481F">
        <w:rPr>
          <w:rFonts w:ascii="Times New Roman" w:hAnsi="Times New Roman" w:cs="Times New Roman"/>
          <w:sz w:val="24"/>
          <w:szCs w:val="24"/>
        </w:rPr>
        <w:t>Yogyakarta :</w:t>
      </w:r>
      <w:r w:rsidR="000B4606">
        <w:rPr>
          <w:rFonts w:ascii="Times New Roman" w:hAnsi="Times New Roman" w:cs="Times New Roman"/>
          <w:sz w:val="24"/>
          <w:szCs w:val="24"/>
        </w:rPr>
        <w:t xml:space="preserve"> UPP AMP YKPN.</w:t>
      </w:r>
    </w:p>
    <w:p w:rsidR="007E2D8C" w:rsidRDefault="007E2D8C" w:rsidP="008F0B8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BA46DD" w:rsidRDefault="00A0611C" w:rsidP="00BA46DD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543545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BA46DD">
        <w:rPr>
          <w:rFonts w:ascii="Times New Roman" w:hAnsi="Times New Roman" w:cs="Times New Roman"/>
          <w:sz w:val="24"/>
          <w:szCs w:val="24"/>
        </w:rPr>
        <w:t xml:space="preserve"> (2014),</w:t>
      </w:r>
      <w:r w:rsidR="00BA46DD" w:rsidRPr="00323C49">
        <w:rPr>
          <w:rFonts w:ascii="Times New Roman" w:hAnsi="Times New Roman" w:cs="Times New Roman"/>
          <w:sz w:val="24"/>
          <w:szCs w:val="24"/>
        </w:rPr>
        <w:t xml:space="preserve"> </w:t>
      </w:r>
      <w:r w:rsidR="00BA46DD" w:rsidRPr="008B2CA7">
        <w:rPr>
          <w:rFonts w:ascii="Times New Roman" w:hAnsi="Times New Roman" w:cs="Times New Roman"/>
          <w:i/>
          <w:sz w:val="24"/>
          <w:szCs w:val="24"/>
        </w:rPr>
        <w:t>Bank Syariah Problem dan Prospek Perkembangan di Indonesia</w:t>
      </w:r>
      <w:r w:rsidR="00BA46DD" w:rsidRPr="00323C49">
        <w:rPr>
          <w:rFonts w:ascii="Times New Roman" w:hAnsi="Times New Roman" w:cs="Times New Roman"/>
          <w:sz w:val="24"/>
          <w:szCs w:val="24"/>
        </w:rPr>
        <w:t xml:space="preserve"> (Yogyaka</w:t>
      </w:r>
      <w:r w:rsidR="00BA46DD">
        <w:rPr>
          <w:rFonts w:ascii="Times New Roman" w:hAnsi="Times New Roman" w:cs="Times New Roman"/>
          <w:sz w:val="24"/>
          <w:szCs w:val="24"/>
        </w:rPr>
        <w:t>rta : Graha Ilmu, 2005)</w:t>
      </w:r>
    </w:p>
    <w:p w:rsidR="00BA46DD" w:rsidRDefault="00BA46DD" w:rsidP="008F0B8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7E2D8C" w:rsidRDefault="007E2D8C" w:rsidP="008F0B8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Mujahidin, Akhma. (2013), </w:t>
      </w:r>
      <w:r w:rsidRPr="007E2D8C">
        <w:rPr>
          <w:rFonts w:ascii="Times New Roman" w:hAnsi="Times New Roman" w:cs="Times New Roman"/>
          <w:i/>
          <w:sz w:val="24"/>
          <w:szCs w:val="24"/>
        </w:rPr>
        <w:t>Ekonomi Islam, Sejarah Konsep, Instrumen, Negara dan Pasar</w:t>
      </w:r>
      <w:r>
        <w:rPr>
          <w:rFonts w:ascii="Times New Roman" w:hAnsi="Times New Roman" w:cs="Times New Roman"/>
          <w:sz w:val="24"/>
          <w:szCs w:val="24"/>
        </w:rPr>
        <w:t>. Jakarta: Rajawali Pers.</w:t>
      </w:r>
    </w:p>
    <w:p w:rsidR="00003FD4" w:rsidRDefault="00003FD4" w:rsidP="00F658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42FFD" w:rsidRDefault="00663448" w:rsidP="00542F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3448">
        <w:rPr>
          <w:rFonts w:ascii="Times New Roman" w:eastAsia="Times New Roman" w:hAnsi="Times New Roman" w:cs="Times New Roman"/>
          <w:color w:val="000000"/>
          <w:sz w:val="24"/>
          <w:szCs w:val="24"/>
        </w:rPr>
        <w:t>Naf’</w:t>
      </w:r>
      <w:r w:rsidR="00542FFD" w:rsidRPr="006634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an. (2014). </w:t>
      </w:r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Pembiayaan Musyarakah dan Mudharabah cet ke-1</w:t>
      </w:r>
      <w:r w:rsidR="00542FFD" w:rsidRPr="00663448">
        <w:rPr>
          <w:rFonts w:ascii="Times New Roman" w:eastAsia="Times New Roman" w:hAnsi="Times New Roman" w:cs="Times New Roman"/>
          <w:color w:val="000000"/>
          <w:sz w:val="24"/>
          <w:szCs w:val="24"/>
        </w:rPr>
        <w:t>, Yogyakarta:  Graha Ilmu.</w:t>
      </w:r>
    </w:p>
    <w:p w:rsidR="00FC0BD1" w:rsidRDefault="00FC0BD1" w:rsidP="00542F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46DD" w:rsidRPr="00BA46DD" w:rsidRDefault="00BA46DD" w:rsidP="00BA46DD">
      <w:pPr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Permata D, Yaningwati, Zahroh. (2014), </w:t>
      </w:r>
      <w:r w:rsidRPr="00694E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Analisis Pengaruh Pembiayaan Mudharabah Dan Musyarakah Terhadap Tingkat Profitabilitas (Return On Equity) (Studi pada Bank Umum Syariah Yang Terdaftar di Bank Indonesia  Periode 2009-2012)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694E49">
        <w:rPr>
          <w:rFonts w:ascii="Times New Roman" w:hAnsi="Times New Roman" w:cs="Times New Roman"/>
          <w:color w:val="000000" w:themeColor="text1"/>
          <w:sz w:val="24"/>
          <w:szCs w:val="24"/>
        </w:rPr>
        <w:t>Jurnal Administrasi Bisnis</w:t>
      </w:r>
      <w:r w:rsidRPr="00694E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(JAB)|</w:t>
      </w:r>
      <w:r w:rsidRPr="00694E49">
        <w:rPr>
          <w:rFonts w:ascii="Times New Roman" w:hAnsi="Times New Roman" w:cs="Times New Roman"/>
          <w:color w:val="000000" w:themeColor="text1"/>
          <w:sz w:val="24"/>
          <w:szCs w:val="24"/>
        </w:rPr>
        <w:t>Vol. 12  No.</w:t>
      </w:r>
      <w:r w:rsidRPr="00694E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1 </w:t>
      </w:r>
      <w:r w:rsidRPr="00694E49">
        <w:rPr>
          <w:rFonts w:ascii="Times New Roman" w:hAnsi="Times New Roman" w:cs="Times New Roman"/>
          <w:color w:val="000000" w:themeColor="text1"/>
          <w:sz w:val="24"/>
          <w:szCs w:val="24"/>
        </w:rPr>
        <w:t>Juli 2014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6DD" w:rsidRPr="00E121E5" w:rsidRDefault="00BA46DD" w:rsidP="00BA46D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Purnamasari dan Suswinarno. (2011), </w:t>
      </w:r>
      <w:r w:rsidRPr="00A8413D">
        <w:rPr>
          <w:rFonts w:ascii="&amp;quot" w:eastAsia="Times New Roman" w:hAnsi="&amp;quot" w:cs="Arial"/>
          <w:i/>
          <w:color w:val="000000"/>
          <w:sz w:val="24"/>
          <w:szCs w:val="24"/>
        </w:rPr>
        <w:t>Kiat-kiat Cerdas, Mudah dan Bijak memahami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A8413D">
        <w:rPr>
          <w:rFonts w:ascii="&amp;quot" w:eastAsia="Times New Roman" w:hAnsi="&amp;quot" w:cs="Arial"/>
          <w:i/>
          <w:color w:val="000000"/>
          <w:sz w:val="24"/>
          <w:szCs w:val="24"/>
        </w:rPr>
        <w:t>Masalah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9E0D26">
        <w:rPr>
          <w:rFonts w:ascii="&amp;quot" w:eastAsia="Times New Roman" w:hAnsi="&amp;quot" w:cs="Arial"/>
          <w:i/>
          <w:color w:val="000000"/>
          <w:sz w:val="24"/>
          <w:szCs w:val="24"/>
        </w:rPr>
        <w:t>Akad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9E0D26">
        <w:rPr>
          <w:rFonts w:ascii="&amp;quot" w:eastAsia="Times New Roman" w:hAnsi="&amp;quot" w:cs="Arial"/>
          <w:i/>
          <w:color w:val="000000"/>
          <w:sz w:val="24"/>
          <w:szCs w:val="24"/>
        </w:rPr>
        <w:t>Syariah</w:t>
      </w:r>
      <w:r>
        <w:rPr>
          <w:rFonts w:ascii="&amp;quot" w:eastAsia="Times New Roman" w:hAnsi="&amp;quot" w:cs="Arial"/>
          <w:i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Bandung: Kaifa.</w:t>
      </w:r>
    </w:p>
    <w:p w:rsidR="00BA46DD" w:rsidRDefault="00BA46DD" w:rsidP="00542F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32B0" w:rsidRPr="005732B0" w:rsidRDefault="005732B0" w:rsidP="00EB0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Perwataatmadja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, K.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A. 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dan Tanjung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,</w:t>
      </w:r>
      <w:r w:rsidR="0026048F" w:rsidRPr="0026048F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H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.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(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>2007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).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Bank Syariah Teori, Praktik, dan </w:t>
      </w:r>
    </w:p>
    <w:p w:rsidR="009E0D26" w:rsidRPr="00BA46DD" w:rsidRDefault="005732B0" w:rsidP="00BA46DD">
      <w:pPr>
        <w:spacing w:after="0" w:line="240" w:lineRule="auto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Peranannya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, Jakarta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 xml:space="preserve"> : Celestial Publishing</w:t>
      </w:r>
      <w:r w:rsidR="00382154">
        <w:rPr>
          <w:rFonts w:ascii="&amp;quot" w:eastAsia="Times New Roman" w:hAnsi="&amp;quot" w:cs="Arial"/>
          <w:color w:val="000000"/>
          <w:sz w:val="24"/>
          <w:szCs w:val="24"/>
        </w:rPr>
        <w:t>.</w:t>
      </w:r>
      <w:r w:rsidR="00E121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3806" w:rsidRDefault="008C3806" w:rsidP="009E0D2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8C3806" w:rsidRDefault="008C3806" w:rsidP="00E9359B">
      <w:pPr>
        <w:spacing w:after="0" w:line="240" w:lineRule="auto"/>
        <w:ind w:left="993" w:hanging="993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Priyatno. (2014), </w:t>
      </w:r>
      <w:r w:rsidRPr="008C3806">
        <w:rPr>
          <w:rFonts w:ascii="&amp;quot" w:eastAsia="Times New Roman" w:hAnsi="&amp;quot" w:cs="Arial"/>
          <w:i/>
          <w:color w:val="000000"/>
          <w:sz w:val="24"/>
          <w:szCs w:val="24"/>
        </w:rPr>
        <w:t>Teknik Mudah dan Cepat Melakukan Analisis Data Penelitian dengan SPSS</w:t>
      </w:r>
      <w:r>
        <w:rPr>
          <w:rFonts w:ascii="&amp;quot" w:eastAsia="Times New Roman" w:hAnsi="&amp;quot" w:cs="Arial"/>
          <w:color w:val="000000"/>
          <w:sz w:val="24"/>
          <w:szCs w:val="24"/>
        </w:rPr>
        <w:t>. Yogyakarta: Gava Media.</w:t>
      </w:r>
    </w:p>
    <w:p w:rsidR="008C3806" w:rsidRDefault="008C3806" w:rsidP="009E0D2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A8413D" w:rsidRDefault="00A8413D" w:rsidP="009E0D2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PSAK No. 31 </w:t>
      </w:r>
      <w:r w:rsidRPr="00A8413D">
        <w:rPr>
          <w:rFonts w:ascii="&amp;quot" w:eastAsia="Times New Roman" w:hAnsi="&amp;quot" w:cs="Arial"/>
          <w:i/>
          <w:color w:val="000000"/>
          <w:sz w:val="24"/>
          <w:szCs w:val="24"/>
        </w:rPr>
        <w:t>Mengenai Akuntansi Perbankan</w:t>
      </w:r>
      <w:r>
        <w:rPr>
          <w:rFonts w:ascii="&amp;quot" w:eastAsia="Times New Roman" w:hAnsi="&amp;quot" w:cs="Arial"/>
          <w:color w:val="000000"/>
          <w:sz w:val="24"/>
          <w:szCs w:val="24"/>
        </w:rPr>
        <w:t>, Jakarta: Ikatan Akuntansi Indonesia.</w:t>
      </w:r>
    </w:p>
    <w:p w:rsidR="00A8413D" w:rsidRDefault="00A8413D" w:rsidP="009E0D2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D63F77" w:rsidRDefault="00D63F77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Rivai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, V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 dan 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Arifin, A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. 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(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2010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)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. </w:t>
      </w:r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>Islamic Banking Sebuah Teori Konsep Dan Aplikasi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 xml:space="preserve">, 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Jakarta: Bumi Kasara</w:t>
      </w:r>
      <w:r w:rsidR="00CE4B89">
        <w:rPr>
          <w:rFonts w:ascii="&amp;quot" w:eastAsia="Times New Roman" w:hAnsi="&amp;quot" w:cs="Arial"/>
          <w:color w:val="000000"/>
          <w:sz w:val="24"/>
          <w:szCs w:val="24"/>
        </w:rPr>
        <w:t>.</w:t>
      </w:r>
    </w:p>
    <w:p w:rsidR="00CE4B89" w:rsidRDefault="00CE4B89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1C2735" w:rsidRDefault="001C2735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>Santoso. (2015), Statistik Multivariat, Jakarta: PT Elex Media Komputindo.</w:t>
      </w:r>
    </w:p>
    <w:p w:rsidR="001C2735" w:rsidRDefault="001C2735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E121E5" w:rsidRDefault="00E121E5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Sjahdeni. (2014), </w:t>
      </w:r>
      <w:r w:rsidRPr="008B2CA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Perbankan Islam dan Kedudukannya Dimata Hukum Indonesia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Jakarta: IKAPI</w:t>
      </w:r>
      <w:r w:rsidR="008B2C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E2D8C" w:rsidRDefault="007E2D8C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46DD" w:rsidRDefault="00BA46DD" w:rsidP="00BA46DD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Sudarsono. (2008), </w:t>
      </w:r>
      <w:r w:rsidRPr="008B2CA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dan Lembaga Keuangan Syariah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Yogyakarta: Ekonomia. Cetakan ke-2.</w:t>
      </w:r>
    </w:p>
    <w:p w:rsidR="00BA46DD" w:rsidRDefault="00BA46DD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2D8C" w:rsidRPr="007E2D8C" w:rsidRDefault="007E2D8C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Sugiono. (2014), </w:t>
      </w:r>
      <w:r w:rsidRPr="007E2D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Metode Penelitian Manajemen: Pendekatan, Kuantitatif, Kualitatif, Kombinasi.</w:t>
      </w:r>
      <w:r w:rsidR="008915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Bandung:</w:t>
      </w:r>
      <w:r w:rsidR="0089155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891558">
        <w:rPr>
          <w:rFonts w:ascii="Times New Roman" w:hAnsi="Times New Roman" w:cs="Times New Roman"/>
          <w:color w:val="000000" w:themeColor="text1"/>
          <w:sz w:val="24"/>
          <w:szCs w:val="24"/>
        </w:rPr>
        <w:t>Alfabeta.</w:t>
      </w:r>
    </w:p>
    <w:p w:rsidR="008B2CA7" w:rsidRDefault="008B2CA7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058D" w:rsidRDefault="008B2CA7" w:rsidP="00BA46DD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Supriyanto. (2018), </w:t>
      </w:r>
      <w:r w:rsidRPr="008B2CA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 Pembiayaan Bank Syariah, Teori, Aplikasi, dan Strategi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Bandung: Manggu Makmur Tanjung Lestari, 2018 Cet I, 2018.</w:t>
      </w:r>
    </w:p>
    <w:p w:rsidR="00BA46DD" w:rsidRDefault="00BA46DD" w:rsidP="00BA46DD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1558" w:rsidRDefault="00891558" w:rsidP="008A2DB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Umar. (2014), </w:t>
      </w:r>
      <w:r w:rsidRPr="008C3806">
        <w:rPr>
          <w:rFonts w:ascii="Times New Roman" w:hAnsi="Times New Roman" w:cs="Times New Roman"/>
          <w:i/>
          <w:sz w:val="24"/>
          <w:szCs w:val="24"/>
        </w:rPr>
        <w:t>Metode Penelitian Untuk Skripsi dan Tesis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="008C3806">
        <w:rPr>
          <w:rFonts w:ascii="Times New Roman" w:hAnsi="Times New Roman" w:cs="Times New Roman"/>
          <w:sz w:val="24"/>
          <w:szCs w:val="24"/>
        </w:rPr>
        <w:t>Rajawali.</w:t>
      </w:r>
    </w:p>
    <w:p w:rsidR="00891558" w:rsidRDefault="00891558" w:rsidP="008A2DB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124DB" w:rsidRDefault="009E0D26" w:rsidP="00E9359B">
      <w:pPr>
        <w:tabs>
          <w:tab w:val="left" w:pos="540"/>
        </w:tabs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Undang-Undang No 10 Tahun 1998 tanggal 10 November </w:t>
      </w:r>
      <w:r w:rsidRPr="00A8413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Mengenai Perbankan (pasal 1 ayat 2).</w:t>
      </w:r>
    </w:p>
    <w:p w:rsidR="00A8413D" w:rsidRDefault="00A8413D" w:rsidP="00FA1E70">
      <w:pPr>
        <w:tabs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8413D" w:rsidRPr="00A8413D" w:rsidRDefault="00A8413D" w:rsidP="00FA1E70">
      <w:pPr>
        <w:tabs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Undang-Undang RI No. 21 Tahun 2008 </w:t>
      </w:r>
      <w:r w:rsidRPr="00A8413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Tentang Perbankan Syariah Pasal 3.</w:t>
      </w:r>
    </w:p>
    <w:p w:rsidR="009E0D26" w:rsidRDefault="009E0D26" w:rsidP="00FA1E70">
      <w:pPr>
        <w:tabs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24DB" w:rsidRPr="005124DB" w:rsidRDefault="00BA46DD" w:rsidP="00C74F23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Yusuf. </w:t>
      </w:r>
      <w:r w:rsidR="00C74F23">
        <w:rPr>
          <w:rFonts w:ascii="Times New Roman" w:hAnsi="Times New Roman" w:cs="Times New Roman"/>
          <w:color w:val="000000" w:themeColor="text1"/>
          <w:sz w:val="24"/>
        </w:rPr>
        <w:t>(</w:t>
      </w:r>
      <w:r w:rsidR="00C74F23" w:rsidRPr="00C74F23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C74F23" w:rsidRPr="005124DB">
        <w:rPr>
          <w:rFonts w:ascii="Times New Roman" w:hAnsi="Times New Roman" w:cs="Times New Roman"/>
          <w:color w:val="000000" w:themeColor="text1"/>
          <w:sz w:val="24"/>
        </w:rPr>
        <w:t>2009</w:t>
      </w:r>
      <w:r w:rsidR="00C74F23">
        <w:rPr>
          <w:rFonts w:ascii="Times New Roman" w:hAnsi="Times New Roman" w:cs="Times New Roman"/>
          <w:color w:val="000000" w:themeColor="text1"/>
          <w:sz w:val="24"/>
        </w:rPr>
        <w:t>),</w:t>
      </w:r>
      <w:r w:rsidR="005124DB" w:rsidRPr="005124D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124DB"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>Manajemen Operasional Bank Syariah</w:t>
      </w:r>
      <w:r w:rsidR="00C74F23">
        <w:rPr>
          <w:rFonts w:ascii="Times New Roman" w:hAnsi="Times New Roman" w:cs="Times New Roman"/>
          <w:color w:val="000000" w:themeColor="text1"/>
          <w:sz w:val="24"/>
        </w:rPr>
        <w:t>, Cirebon: STAIN Press.</w:t>
      </w:r>
    </w:p>
    <w:p w:rsidR="00464E67" w:rsidRDefault="00464E67" w:rsidP="00464E6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C79BA" w:rsidRDefault="00CC79BA" w:rsidP="00891558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48155C" w:rsidRPr="00CC79BA" w:rsidRDefault="0048155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8155C" w:rsidRPr="00CC79BA" w:rsidSect="00E95639">
      <w:headerReference w:type="default" r:id="rId9"/>
      <w:footerReference w:type="default" r:id="rId10"/>
      <w:pgSz w:w="12240" w:h="15840"/>
      <w:pgMar w:top="2268" w:right="1701" w:bottom="1701" w:left="2268" w:header="720" w:footer="720" w:gutter="0"/>
      <w:pgNumType w:start="1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DEE" w:rsidRDefault="00786DEE" w:rsidP="00A64082">
      <w:pPr>
        <w:spacing w:after="0" w:line="240" w:lineRule="auto"/>
      </w:pPr>
      <w:r>
        <w:separator/>
      </w:r>
    </w:p>
  </w:endnote>
  <w:endnote w:type="continuationSeparator" w:id="0">
    <w:p w:rsidR="00786DEE" w:rsidRDefault="00786DEE" w:rsidP="00A6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1659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4082" w:rsidRDefault="00A640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545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:rsidR="00A64082" w:rsidRDefault="00A64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DEE" w:rsidRDefault="00786DEE" w:rsidP="00A64082">
      <w:pPr>
        <w:spacing w:after="0" w:line="240" w:lineRule="auto"/>
      </w:pPr>
      <w:r>
        <w:separator/>
      </w:r>
    </w:p>
  </w:footnote>
  <w:footnote w:type="continuationSeparator" w:id="0">
    <w:p w:rsidR="00786DEE" w:rsidRDefault="00786DEE" w:rsidP="00A64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6DD" w:rsidRDefault="00BA46DD">
    <w:pPr>
      <w:pStyle w:val="Header"/>
    </w:pPr>
  </w:p>
  <w:p w:rsidR="00BA46DD" w:rsidRDefault="00BA4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32B18"/>
    <w:multiLevelType w:val="hybridMultilevel"/>
    <w:tmpl w:val="C8A60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8B"/>
    <w:rsid w:val="00003FD4"/>
    <w:rsid w:val="0001412A"/>
    <w:rsid w:val="000428EC"/>
    <w:rsid w:val="00051797"/>
    <w:rsid w:val="0008285D"/>
    <w:rsid w:val="00086DEC"/>
    <w:rsid w:val="000B4606"/>
    <w:rsid w:val="000E4E96"/>
    <w:rsid w:val="001122FE"/>
    <w:rsid w:val="001129D3"/>
    <w:rsid w:val="00127BB9"/>
    <w:rsid w:val="001C2735"/>
    <w:rsid w:val="001D03BF"/>
    <w:rsid w:val="001F6583"/>
    <w:rsid w:val="00215B12"/>
    <w:rsid w:val="00257581"/>
    <w:rsid w:val="0026048F"/>
    <w:rsid w:val="0027648E"/>
    <w:rsid w:val="002A24D8"/>
    <w:rsid w:val="002E1463"/>
    <w:rsid w:val="00327B5A"/>
    <w:rsid w:val="00382154"/>
    <w:rsid w:val="00391308"/>
    <w:rsid w:val="003E4E98"/>
    <w:rsid w:val="0040011E"/>
    <w:rsid w:val="0040465E"/>
    <w:rsid w:val="00411AC5"/>
    <w:rsid w:val="00464E67"/>
    <w:rsid w:val="0048155C"/>
    <w:rsid w:val="004C4BF0"/>
    <w:rsid w:val="005124DB"/>
    <w:rsid w:val="00542FFD"/>
    <w:rsid w:val="00543545"/>
    <w:rsid w:val="005662FA"/>
    <w:rsid w:val="005732B0"/>
    <w:rsid w:val="00582079"/>
    <w:rsid w:val="005950D6"/>
    <w:rsid w:val="005A38D1"/>
    <w:rsid w:val="005B71E3"/>
    <w:rsid w:val="005C1209"/>
    <w:rsid w:val="005E0C99"/>
    <w:rsid w:val="00663448"/>
    <w:rsid w:val="00694E49"/>
    <w:rsid w:val="006A6149"/>
    <w:rsid w:val="00786DEE"/>
    <w:rsid w:val="007A335A"/>
    <w:rsid w:val="007B1006"/>
    <w:rsid w:val="007B5129"/>
    <w:rsid w:val="007E2D8C"/>
    <w:rsid w:val="007E7226"/>
    <w:rsid w:val="00805C05"/>
    <w:rsid w:val="00806C4E"/>
    <w:rsid w:val="00847BB9"/>
    <w:rsid w:val="00891558"/>
    <w:rsid w:val="008A2DB3"/>
    <w:rsid w:val="008B2CA7"/>
    <w:rsid w:val="008C3806"/>
    <w:rsid w:val="008D3A37"/>
    <w:rsid w:val="008E1574"/>
    <w:rsid w:val="008F0B84"/>
    <w:rsid w:val="008F1396"/>
    <w:rsid w:val="0090301B"/>
    <w:rsid w:val="00931462"/>
    <w:rsid w:val="00933DDB"/>
    <w:rsid w:val="00986725"/>
    <w:rsid w:val="0098728F"/>
    <w:rsid w:val="0099638B"/>
    <w:rsid w:val="009A0648"/>
    <w:rsid w:val="009E0D26"/>
    <w:rsid w:val="00A0611C"/>
    <w:rsid w:val="00A325F2"/>
    <w:rsid w:val="00A64082"/>
    <w:rsid w:val="00A8413D"/>
    <w:rsid w:val="00AB2340"/>
    <w:rsid w:val="00AF7F6E"/>
    <w:rsid w:val="00B01563"/>
    <w:rsid w:val="00B253DB"/>
    <w:rsid w:val="00BA46DD"/>
    <w:rsid w:val="00C12B34"/>
    <w:rsid w:val="00C175AA"/>
    <w:rsid w:val="00C277D0"/>
    <w:rsid w:val="00C305C2"/>
    <w:rsid w:val="00C3391B"/>
    <w:rsid w:val="00C523F3"/>
    <w:rsid w:val="00C74F23"/>
    <w:rsid w:val="00CB4930"/>
    <w:rsid w:val="00CC79BA"/>
    <w:rsid w:val="00CD623F"/>
    <w:rsid w:val="00CD74FD"/>
    <w:rsid w:val="00CE4B89"/>
    <w:rsid w:val="00D63F77"/>
    <w:rsid w:val="00D85338"/>
    <w:rsid w:val="00DC034C"/>
    <w:rsid w:val="00DD0192"/>
    <w:rsid w:val="00E121E5"/>
    <w:rsid w:val="00E74EAC"/>
    <w:rsid w:val="00E90D62"/>
    <w:rsid w:val="00E9359B"/>
    <w:rsid w:val="00E95639"/>
    <w:rsid w:val="00EA4999"/>
    <w:rsid w:val="00EB058D"/>
    <w:rsid w:val="00EE1267"/>
    <w:rsid w:val="00F024C6"/>
    <w:rsid w:val="00F108E7"/>
    <w:rsid w:val="00F178A7"/>
    <w:rsid w:val="00F6131C"/>
    <w:rsid w:val="00F62F64"/>
    <w:rsid w:val="00F65834"/>
    <w:rsid w:val="00FA1E70"/>
    <w:rsid w:val="00FB6846"/>
    <w:rsid w:val="00FC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3AD63F"/>
  <w15:docId w15:val="{7DF67359-6410-43FB-9226-D2EB61099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5C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C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082"/>
  </w:style>
  <w:style w:type="paragraph" w:styleId="Footer">
    <w:name w:val="footer"/>
    <w:basedOn w:val="Normal"/>
    <w:link w:val="FooterChar"/>
    <w:uiPriority w:val="99"/>
    <w:unhideWhenUsed/>
    <w:rsid w:val="00A6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082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01563"/>
  </w:style>
  <w:style w:type="paragraph" w:styleId="BalloonText">
    <w:name w:val="Balloon Text"/>
    <w:basedOn w:val="Normal"/>
    <w:link w:val="BalloonTextChar"/>
    <w:uiPriority w:val="99"/>
    <w:semiHidden/>
    <w:unhideWhenUsed/>
    <w:rsid w:val="00E95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syariahmandiri.co.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6C54-ADE9-472A-9848-44AB68EA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 Abidin</dc:creator>
  <cp:lastModifiedBy>DELL</cp:lastModifiedBy>
  <cp:revision>25</cp:revision>
  <cp:lastPrinted>2018-06-25T04:52:00Z</cp:lastPrinted>
  <dcterms:created xsi:type="dcterms:W3CDTF">2018-06-12T08:37:00Z</dcterms:created>
  <dcterms:modified xsi:type="dcterms:W3CDTF">2018-08-06T06:29:00Z</dcterms:modified>
</cp:coreProperties>
</file>